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3C" w:rsidRDefault="0004293C" w:rsidP="0004293C">
      <w:pPr>
        <w:rPr>
          <w:u w:val="single"/>
        </w:rPr>
      </w:pPr>
      <w:r>
        <w:rPr>
          <w:u w:val="single"/>
        </w:rPr>
        <w:t>Semaine du 11 au 15 mai</w:t>
      </w:r>
    </w:p>
    <w:p w:rsidR="0004293C" w:rsidRDefault="0004293C" w:rsidP="0004293C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B92B11" w:rsidRDefault="00B92B11" w:rsidP="0004293C">
      <w:pPr>
        <w:rPr>
          <w:i/>
        </w:rPr>
      </w:pPr>
    </w:p>
    <w:p w:rsidR="00877A81" w:rsidRPr="00C51AD7" w:rsidRDefault="00877A81" w:rsidP="00877A81">
      <w:r w:rsidRPr="00C51AD7">
        <w:t xml:space="preserve">Lecture gratuite en ligne : </w:t>
      </w:r>
    </w:p>
    <w:p w:rsidR="00877A81" w:rsidRDefault="00877A81" w:rsidP="00877A81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https://app.bayam.tv/?shortlink=5d820f86&amp;pid=Email&amp;c=news%20edito%20bayam</w:t>
        </w:r>
      </w:hyperlink>
    </w:p>
    <w:p w:rsidR="00877A81" w:rsidRDefault="00877A81" w:rsidP="00877A81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https://www.franceculture.fr/bd-bande-dessinee/les-aventures-de-tintin-quatre-albums-a-ecouter</w:t>
        </w:r>
      </w:hyperlink>
    </w:p>
    <w:p w:rsidR="00877A81" w:rsidRDefault="00877A81" w:rsidP="00877A81">
      <w:p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http://litterature-jeunesse-libre.fr/</w:t>
        </w:r>
      </w:hyperlink>
    </w:p>
    <w:p w:rsidR="00877A81" w:rsidRDefault="00877A81" w:rsidP="00877A81">
      <w:pPr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https://www.iletaitunehistoire.com/</w:t>
        </w:r>
      </w:hyperlink>
    </w:p>
    <w:p w:rsidR="00877A81" w:rsidRDefault="00877A81" w:rsidP="00877A81">
      <w:p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Pr="008F033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https://www.lelombard.com/actualite/actualites/confinement-albums-gratuits</w:t>
        </w:r>
      </w:hyperlink>
    </w:p>
    <w:p w:rsidR="00B92B11" w:rsidRPr="000775D7" w:rsidRDefault="00B92B11" w:rsidP="0004293C">
      <w:pPr>
        <w:rPr>
          <w:i/>
        </w:rPr>
      </w:pPr>
      <w:bookmarkStart w:id="0" w:name="_GoBack"/>
      <w:bookmarkEnd w:id="0"/>
    </w:p>
    <w:p w:rsidR="0004293C" w:rsidRDefault="0004293C" w:rsidP="0004293C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04293C" w:rsidTr="00F3548C">
        <w:trPr>
          <w:jc w:val="center"/>
        </w:trPr>
        <w:tc>
          <w:tcPr>
            <w:tcW w:w="2552" w:type="dxa"/>
          </w:tcPr>
          <w:p w:rsidR="0004293C" w:rsidRPr="0018628C" w:rsidRDefault="0004293C" w:rsidP="00F3548C">
            <w:pPr>
              <w:rPr>
                <w:u w:val="single"/>
              </w:rPr>
            </w:pPr>
            <w:r>
              <w:rPr>
                <w:u w:val="single"/>
              </w:rPr>
              <w:t>Lundi 11 mai</w:t>
            </w:r>
          </w:p>
          <w:p w:rsidR="0004293C" w:rsidRPr="00D95B85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04293C" w:rsidRDefault="0004293C" w:rsidP="00F3548C">
            <w:r>
              <w:t>9 765 : 7 =</w:t>
            </w:r>
          </w:p>
          <w:p w:rsidR="0004293C" w:rsidRDefault="0004293C" w:rsidP="00F3548C">
            <w:r>
              <w:t>5 637 : 8 =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Grammaire : Je manipule le sujet de la phrase.</w:t>
            </w:r>
          </w:p>
          <w:p w:rsidR="0004293C" w:rsidRPr="00BD5DB5" w:rsidRDefault="0004293C" w:rsidP="00F3548C">
            <w:r>
              <w:t>Pour commencer p. 88</w:t>
            </w:r>
          </w:p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Géométrie : J’identifie un cercle, un disque.</w:t>
            </w:r>
          </w:p>
          <w:p w:rsidR="0004293C" w:rsidRDefault="0004293C" w:rsidP="00F3548C">
            <w:r>
              <w:t>3 page 157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Orthographe : Je maîtrise le pluriel des noms et des adjectifs.</w:t>
            </w:r>
          </w:p>
          <w:p w:rsidR="0004293C" w:rsidRDefault="0004293C" w:rsidP="00F3548C">
            <w:r>
              <w:t>6 page 127</w:t>
            </w:r>
          </w:p>
          <w:p w:rsidR="0004293C" w:rsidRPr="000775D7" w:rsidRDefault="0004293C" w:rsidP="00F3548C"/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</w:p>
          <w:p w:rsidR="0004293C" w:rsidRPr="00D547BF" w:rsidRDefault="0004293C" w:rsidP="00F3548C">
            <w:pPr>
              <w:rPr>
                <w:b/>
              </w:rPr>
            </w:pPr>
            <w:r>
              <w:rPr>
                <w:b/>
              </w:rPr>
              <w:t>HISTOIRE</w:t>
            </w:r>
          </w:p>
        </w:tc>
        <w:tc>
          <w:tcPr>
            <w:tcW w:w="2552" w:type="dxa"/>
          </w:tcPr>
          <w:p w:rsidR="0004293C" w:rsidRDefault="0004293C" w:rsidP="00F3548C">
            <w:pPr>
              <w:rPr>
                <w:u w:val="single"/>
              </w:rPr>
            </w:pPr>
            <w:r>
              <w:rPr>
                <w:u w:val="single"/>
              </w:rPr>
              <w:t>Mardi 12 mai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04293C" w:rsidRPr="00327440" w:rsidRDefault="0004293C" w:rsidP="00F3548C">
            <w:r>
              <w:t>10 page 152</w:t>
            </w:r>
          </w:p>
          <w:p w:rsidR="0004293C" w:rsidRDefault="0004293C" w:rsidP="00F3548C">
            <w:pPr>
              <w:rPr>
                <w:u w:val="single"/>
              </w:rPr>
            </w:pPr>
          </w:p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04293C" w:rsidRDefault="0004293C" w:rsidP="00F3548C">
            <w:r>
              <w:t>4 page 63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04293C" w:rsidRPr="000775D7" w:rsidRDefault="0004293C" w:rsidP="00F3548C">
            <w:r>
              <w:t>6 page 107</w:t>
            </w:r>
          </w:p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04293C" w:rsidRDefault="0004293C" w:rsidP="00F3548C">
            <w:r>
              <w:t>3 page 132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Problèmes : J’apprends à chercher.</w:t>
            </w:r>
          </w:p>
          <w:p w:rsidR="0004293C" w:rsidRPr="007A1EF5" w:rsidRDefault="0004293C" w:rsidP="00F3548C">
            <w:r>
              <w:t>Problème de référence page 170</w:t>
            </w:r>
          </w:p>
          <w:p w:rsidR="0004293C" w:rsidRDefault="0004293C" w:rsidP="00F3548C">
            <w:pPr>
              <w:rPr>
                <w:u w:val="single"/>
              </w:rPr>
            </w:pPr>
          </w:p>
          <w:p w:rsidR="0004293C" w:rsidRPr="00691BD9" w:rsidRDefault="0004293C" w:rsidP="00F3548C">
            <w:pPr>
              <w:rPr>
                <w:b/>
              </w:rPr>
            </w:pPr>
            <w:r>
              <w:rPr>
                <w:b/>
              </w:rPr>
              <w:t>HISTOIRE</w:t>
            </w:r>
          </w:p>
        </w:tc>
        <w:tc>
          <w:tcPr>
            <w:tcW w:w="2551" w:type="dxa"/>
          </w:tcPr>
          <w:p w:rsidR="0004293C" w:rsidRDefault="0004293C" w:rsidP="00F3548C">
            <w:pPr>
              <w:rPr>
                <w:u w:val="single"/>
              </w:rPr>
            </w:pPr>
            <w:r>
              <w:rPr>
                <w:u w:val="single"/>
              </w:rPr>
              <w:t>Jeudi 14 mai</w:t>
            </w:r>
          </w:p>
          <w:p w:rsidR="0004293C" w:rsidRDefault="0004293C" w:rsidP="00F3548C">
            <w:pPr>
              <w:rPr>
                <w:u w:val="single"/>
              </w:rPr>
            </w:pPr>
          </w:p>
          <w:p w:rsidR="0004293C" w:rsidRDefault="0004293C" w:rsidP="00F3548C">
            <w:r>
              <w:rPr>
                <w:b/>
              </w:rPr>
              <w:t>Lecture : lire</w:t>
            </w:r>
          </w:p>
          <w:p w:rsidR="0004293C" w:rsidRDefault="0004293C" w:rsidP="00F3548C"/>
          <w:p w:rsidR="0004293C" w:rsidRPr="00BD5DB5" w:rsidRDefault="0004293C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04293C" w:rsidRDefault="0004293C" w:rsidP="00F3548C">
            <w:r>
              <w:t>11 page 152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04293C" w:rsidRDefault="0004293C" w:rsidP="00F3548C">
            <w:r>
              <w:t>4 page 132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 xml:space="preserve">Mesure : Je connais les unités de masse et les relations qui les lient. </w:t>
            </w:r>
          </w:p>
          <w:p w:rsidR="0004293C" w:rsidRDefault="0004293C" w:rsidP="00F3548C">
            <w:r>
              <w:t>8 et 9 page 75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Problèmes : J’apprends à chercher.</w:t>
            </w:r>
          </w:p>
          <w:p w:rsidR="0004293C" w:rsidRPr="007A1EF5" w:rsidRDefault="0004293C" w:rsidP="00F3548C">
            <w:r>
              <w:t>Problème d’application 1 page 170</w:t>
            </w:r>
          </w:p>
          <w:p w:rsidR="0004293C" w:rsidRDefault="0004293C" w:rsidP="00F3548C">
            <w:pPr>
              <w:rPr>
                <w:u w:val="single"/>
              </w:rPr>
            </w:pPr>
          </w:p>
          <w:p w:rsidR="0004293C" w:rsidRDefault="0004293C" w:rsidP="00F3548C">
            <w:pPr>
              <w:rPr>
                <w:u w:val="single"/>
              </w:rPr>
            </w:pPr>
          </w:p>
          <w:p w:rsidR="0004293C" w:rsidRDefault="0004293C" w:rsidP="00F3548C">
            <w:pPr>
              <w:rPr>
                <w:u w:val="single"/>
              </w:rPr>
            </w:pPr>
          </w:p>
          <w:p w:rsidR="0004293C" w:rsidRDefault="0004293C" w:rsidP="00F3548C">
            <w:pPr>
              <w:rPr>
                <w:u w:val="single"/>
              </w:rPr>
            </w:pPr>
          </w:p>
          <w:p w:rsidR="0004293C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</w:p>
          <w:p w:rsidR="0004293C" w:rsidRPr="00691BD9" w:rsidRDefault="0004293C" w:rsidP="00F3548C">
            <w:pPr>
              <w:rPr>
                <w:b/>
              </w:rPr>
            </w:pPr>
            <w:r>
              <w:rPr>
                <w:b/>
              </w:rPr>
              <w:t>HISTOIRE</w:t>
            </w:r>
          </w:p>
        </w:tc>
        <w:tc>
          <w:tcPr>
            <w:tcW w:w="2551" w:type="dxa"/>
          </w:tcPr>
          <w:p w:rsidR="0004293C" w:rsidRDefault="0004293C" w:rsidP="00F3548C">
            <w:pPr>
              <w:rPr>
                <w:u w:val="single"/>
              </w:rPr>
            </w:pPr>
            <w:r>
              <w:rPr>
                <w:u w:val="single"/>
              </w:rPr>
              <w:t>Vendredi 15 mai</w:t>
            </w:r>
          </w:p>
          <w:p w:rsidR="0004293C" w:rsidRDefault="0004293C" w:rsidP="00F3548C">
            <w:pPr>
              <w:rPr>
                <w:u w:val="single"/>
              </w:rPr>
            </w:pPr>
          </w:p>
          <w:p w:rsidR="0004293C" w:rsidRDefault="0004293C" w:rsidP="00F3548C">
            <w:r>
              <w:rPr>
                <w:b/>
              </w:rPr>
              <w:t>Lecture : lire</w:t>
            </w:r>
          </w:p>
          <w:p w:rsidR="0004293C" w:rsidRDefault="0004293C" w:rsidP="00F3548C"/>
          <w:p w:rsidR="0004293C" w:rsidRPr="00BD5DB5" w:rsidRDefault="0004293C" w:rsidP="00F3548C">
            <w:pPr>
              <w:rPr>
                <w:b/>
              </w:rPr>
            </w:pPr>
            <w:r>
              <w:rPr>
                <w:b/>
              </w:rPr>
              <w:t>Calcul : Je connais la technique usuelle de la division posée.</w:t>
            </w:r>
          </w:p>
          <w:p w:rsidR="0004293C" w:rsidRDefault="0004293C" w:rsidP="00F3548C">
            <w:r>
              <w:t>16 098 : 8 =</w:t>
            </w:r>
          </w:p>
          <w:p w:rsidR="0004293C" w:rsidRDefault="0004293C" w:rsidP="00F3548C">
            <w:r>
              <w:t>23 009 : 5 =</w:t>
            </w:r>
          </w:p>
          <w:p w:rsidR="0004293C" w:rsidRPr="00327440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04293C" w:rsidRDefault="0004293C" w:rsidP="00F3548C">
            <w:r>
              <w:t>5 page 63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04293C" w:rsidRDefault="0004293C" w:rsidP="00F3548C">
            <w:r w:rsidRPr="00115761">
              <w:t>1 et 2 page 114</w:t>
            </w:r>
          </w:p>
          <w:p w:rsidR="0004293C" w:rsidRDefault="0004293C" w:rsidP="00F3548C"/>
          <w:p w:rsidR="0004293C" w:rsidRDefault="0004293C" w:rsidP="00F3548C">
            <w:pPr>
              <w:rPr>
                <w:b/>
              </w:rPr>
            </w:pPr>
            <w:r w:rsidRPr="00CE2FB3">
              <w:rPr>
                <w:b/>
              </w:rPr>
              <w:t xml:space="preserve">Grammaire : </w:t>
            </w:r>
            <w:r>
              <w:rPr>
                <w:b/>
              </w:rPr>
              <w:t>Je manipule le sujet de la phrase.</w:t>
            </w:r>
          </w:p>
          <w:p w:rsidR="0004293C" w:rsidRPr="00BD5DB5" w:rsidRDefault="0004293C" w:rsidP="00F3548C">
            <w:r>
              <w:t>1 page 88</w:t>
            </w:r>
          </w:p>
          <w:p w:rsidR="0004293C" w:rsidRPr="00BD5DB5" w:rsidRDefault="0004293C" w:rsidP="00F3548C">
            <w:pPr>
              <w:rPr>
                <w:b/>
              </w:rPr>
            </w:pPr>
          </w:p>
          <w:p w:rsidR="0004293C" w:rsidRDefault="0004293C" w:rsidP="00F3548C">
            <w:pPr>
              <w:rPr>
                <w:b/>
              </w:rPr>
            </w:pPr>
            <w:r>
              <w:rPr>
                <w:b/>
              </w:rPr>
              <w:t>Problèmes : J’apprends à chercher.</w:t>
            </w:r>
          </w:p>
          <w:p w:rsidR="0004293C" w:rsidRPr="007A1EF5" w:rsidRDefault="0004293C" w:rsidP="00F3548C">
            <w:r>
              <w:t>Problème d’application 2 page 170</w:t>
            </w:r>
          </w:p>
          <w:p w:rsidR="0004293C" w:rsidRPr="00115761" w:rsidRDefault="0004293C" w:rsidP="00F3548C">
            <w:pPr>
              <w:rPr>
                <w:b/>
              </w:rPr>
            </w:pPr>
          </w:p>
          <w:p w:rsidR="0004293C" w:rsidRPr="007A2C16" w:rsidRDefault="0004293C" w:rsidP="00F3548C">
            <w:pPr>
              <w:rPr>
                <w:b/>
              </w:rPr>
            </w:pPr>
            <w:r w:rsidRPr="007A2C16">
              <w:rPr>
                <w:b/>
              </w:rPr>
              <w:t>HISTOIRE</w:t>
            </w:r>
          </w:p>
        </w:tc>
      </w:tr>
    </w:tbl>
    <w:p w:rsidR="0004293C" w:rsidRDefault="0004293C" w:rsidP="0004293C"/>
    <w:p w:rsidR="0004293C" w:rsidRPr="00BD13B4" w:rsidRDefault="0004293C" w:rsidP="0004293C">
      <w:r w:rsidRPr="00BD13B4">
        <w:rPr>
          <w:u w:val="single"/>
        </w:rPr>
        <w:t>Histoire </w:t>
      </w:r>
      <w:r w:rsidRPr="00BD13B4">
        <w:t>: Henri IV et l’édit de Nantes</w:t>
      </w:r>
    </w:p>
    <w:p w:rsidR="0004293C" w:rsidRPr="00BD13B4" w:rsidRDefault="00877A81" w:rsidP="0004293C">
      <w:pPr>
        <w:pStyle w:val="NormalWeb"/>
        <w:rPr>
          <w:rFonts w:asciiTheme="minorHAnsi" w:hAnsiTheme="minorHAnsi"/>
        </w:rPr>
      </w:pPr>
      <w:hyperlink r:id="rId9" w:history="1">
        <w:r w:rsidR="0004293C" w:rsidRPr="00BD13B4">
          <w:rPr>
            <w:rStyle w:val="Lienhypertexte"/>
            <w:rFonts w:asciiTheme="minorHAnsi" w:hAnsiTheme="minorHAnsi" w:cs="Calibri"/>
          </w:rPr>
          <w:t>https://demo.lib-manuels.fr/bibliotheque/magnard</w:t>
        </w:r>
      </w:hyperlink>
      <w:r w:rsidR="0004293C" w:rsidRPr="00BD13B4">
        <w:rPr>
          <w:rFonts w:asciiTheme="minorHAnsi" w:hAnsiTheme="minorHAnsi" w:cs="Calibri"/>
          <w:color w:val="0260BF"/>
        </w:rPr>
        <w:t xml:space="preserve">  </w:t>
      </w:r>
    </w:p>
    <w:p w:rsidR="0004293C" w:rsidRPr="00BD13B4" w:rsidRDefault="0004293C" w:rsidP="0004293C">
      <w:r w:rsidRPr="00BD13B4">
        <w:t>Cliquer sur école, cocher CM1.</w:t>
      </w:r>
    </w:p>
    <w:p w:rsidR="0004293C" w:rsidRPr="00BD13B4" w:rsidRDefault="0004293C" w:rsidP="0004293C">
      <w:r w:rsidRPr="00BD13B4">
        <w:t xml:space="preserve">Choisir le manuel Histoire, </w:t>
      </w:r>
      <w:proofErr w:type="spellStart"/>
      <w:r w:rsidRPr="00BD13B4">
        <w:t>Odysséo</w:t>
      </w:r>
      <w:proofErr w:type="spellEnd"/>
      <w:r w:rsidRPr="00BD13B4">
        <w:t>.</w:t>
      </w:r>
    </w:p>
    <w:p w:rsidR="0004293C" w:rsidRPr="00BD13B4" w:rsidRDefault="0004293C" w:rsidP="0004293C">
      <w:r w:rsidRPr="00BD13B4">
        <w:t>Lire les pages 61, 62, 63 et 64</w:t>
      </w:r>
    </w:p>
    <w:p w:rsidR="0004293C" w:rsidRPr="00BD13B4" w:rsidRDefault="0004293C" w:rsidP="0004293C"/>
    <w:p w:rsidR="0004293C" w:rsidRDefault="0004293C"/>
    <w:sectPr w:rsidR="0004293C" w:rsidSect="0004293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3C"/>
    <w:rsid w:val="00042586"/>
    <w:rsid w:val="0004293C"/>
    <w:rsid w:val="00877A81"/>
    <w:rsid w:val="00B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BF63-68B4-9541-BF15-5B38417E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29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2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lombard.com/actualite/actualites/confinement-albums-gratu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letaitunehistoi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ture-jeunesse-libre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ranceculture.fr/bd-bande-dessinee/les-aventures-de-tintin-quatre-albums-a-ecout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pp.bayam.tv/?shortlink=5d820f86&amp;pid=Email&amp;c=news%20edito%20bayam" TargetMode="External"/><Relationship Id="rId9" Type="http://schemas.openxmlformats.org/officeDocument/2006/relationships/hyperlink" Target="https://demo.lib-manuels.fr/bibliotheque/magnar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3</cp:revision>
  <dcterms:created xsi:type="dcterms:W3CDTF">2020-05-04T10:51:00Z</dcterms:created>
  <dcterms:modified xsi:type="dcterms:W3CDTF">2020-05-04T10:53:00Z</dcterms:modified>
</cp:coreProperties>
</file>